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0A" w:rsidRDefault="00187A0A" w:rsidP="00187A0A">
      <w:pPr>
        <w:pStyle w:val="Ttulo1"/>
        <w:tabs>
          <w:tab w:val="center" w:pos="5214"/>
        </w:tabs>
        <w:spacing w:after="0"/>
        <w:ind w:left="0" w:right="0" w:firstLine="0"/>
        <w:jc w:val="left"/>
      </w:pPr>
      <w:r>
        <w:t xml:space="preserve">LIÇÃO 4: O INVOCAR O NOME DO SENHOR </w:t>
      </w:r>
    </w:p>
    <w:p w:rsidR="00187A0A" w:rsidRDefault="00187A0A" w:rsidP="00187A0A">
      <w:pPr>
        <w:pStyle w:val="Ttulo2"/>
        <w:spacing w:after="167"/>
        <w:ind w:right="599"/>
      </w:pPr>
      <w:r>
        <w:t xml:space="preserve">Invocando o nome do senhor </w:t>
      </w:r>
    </w:p>
    <w:p w:rsidR="00187A0A" w:rsidRDefault="00187A0A" w:rsidP="00187A0A">
      <w:pPr>
        <w:ind w:left="118" w:right="128"/>
      </w:pPr>
      <w:r>
        <w:t xml:space="preserve">O que significa invocar o nome do Senhor? Alguns cristãos pensam que invocar o Senhor é o mesmo que orar a Ele. Sim, invocar é uma espécie de oração, mas não é simplesmente orar. A palavra hebraica usada para “invocar” significa “bradar”, “clamar”, “gritar”. A palavra grega usada para “invocar” significa “invocar uma pessoa”, “chamar uma pessoa pelo nome”. Em outras palavras: é chamar uma pessoa pelo seu nome, audivelmente. Embora a oração possa ser silenciosa, o invocar precisa ser audível. </w:t>
      </w:r>
    </w:p>
    <w:p w:rsidR="00187A0A" w:rsidRDefault="00187A0A" w:rsidP="00187A0A">
      <w:pPr>
        <w:ind w:left="118" w:right="128"/>
      </w:pPr>
      <w:r>
        <w:t xml:space="preserve">Dois profetas do Velho Testamento ajudam-nos a ver o que significa invocar o Senhor. Jeremias nos diz que invocar o Senhor significa clamar a Ele e experimentar a respiração espiritual. “Da mais profunda cova, Senhor, invoquei o Teu nome. Ouviste a minha voz: não escondas o Teu ouvido aos meus lamentos, ao meu clamor.” (Lm 3:55-56). </w:t>
      </w:r>
    </w:p>
    <w:p w:rsidR="00187A0A" w:rsidRDefault="00187A0A" w:rsidP="00187A0A">
      <w:pPr>
        <w:spacing w:after="100"/>
        <w:ind w:left="118" w:right="128"/>
      </w:pPr>
      <w:r>
        <w:t xml:space="preserve">Isaías também nos diz que o nosso invocar é o nosso clamor a Ele. “Eis que Deus é a minha salvação; confiarei e não temerei, porque o Senhor Deus é a minha força e o meu cântico; Ele se tornou a minha salvação. Vós com alegria tirareis águas das fontes da salvação. Direis naquele dia: dai graças ao Senhor, invocai o seu nome... Cantai louvores ao Senhor... Clamai e gritai, ó habitante de Sião, porque grande é o Santo de Israel no meio de ti”. (Is. 12:2-6, lit.). Como Deus pode-se tornar a nossa salvação? A maneira é invocar o Seu nome, dar graças ao Senhor, cantar um hino, clamar e gritar. Tudo isto corresponde ao invocar mencionado no versículo 4!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87A0A" w:rsidRDefault="00187A0A" w:rsidP="00187A0A">
      <w:pPr>
        <w:spacing w:after="119" w:line="259" w:lineRule="auto"/>
        <w:ind w:left="2907" w:right="112" w:hanging="10"/>
      </w:pPr>
      <w:r>
        <w:rPr>
          <w:b/>
        </w:rPr>
        <w:t xml:space="preserve">Invocando o nome do Senhor no Velho Testamento </w:t>
      </w:r>
    </w:p>
    <w:p w:rsidR="00187A0A" w:rsidRDefault="00187A0A" w:rsidP="00187A0A">
      <w:pPr>
        <w:spacing w:after="100"/>
        <w:ind w:left="118" w:right="128"/>
      </w:pPr>
      <w:r>
        <w:t xml:space="preserve">O invocar o Senhor começou na terceira geração da raça humana com Enos, filho de Sete (Gn 4:26). A história do invocar o nome do Senhor continuou ao longo da Bíblia com Abraão (Gn 12:8), Isaque (Gn 26:25), Moisés (Dt 4:7), Jó (Jó 12:4), Jabez (I Cr 4:10), Sansão (Jz (16:28), Samuel (I Sm 12:18), Davi (II Sm 22:4), Jonas (Jn 1:6), Elias (I Rs 18:24), e Jeremias (Lm 3:55). Os santos do Velho Testamento não apenas invocavam o nome do Senhor, eles até profetizaram que outros invocariam o Seu nome (Jl 2:32, Sf 3:9; Zc 13:9). Embora muitos estejam familiarizados com as profecias de Joel concernentes ao Espírito Santo, poucos têm prestado atenção ao fato de que receber o derramamento do Espírito Santo exige que invoquemos o nome do Senhor. Por um lado, Joel profetizou que Deus derramaria o Seu Espírito; por outro lado, profetizou que as pessoas invocariam o </w:t>
      </w:r>
      <w:r>
        <w:lastRenderedPageBreak/>
        <w:t xml:space="preserve">nome do Senhor. Esta profecia cumpriu-se no dia de Pentecostes (At 2:17a, 21). O derramamento de Deus necessita da cooperação do nosso invocar.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87A0A" w:rsidRDefault="00187A0A" w:rsidP="00187A0A">
      <w:pPr>
        <w:spacing w:after="111" w:line="259" w:lineRule="auto"/>
        <w:ind w:left="920" w:right="212" w:hanging="10"/>
        <w:jc w:val="center"/>
      </w:pPr>
      <w:r>
        <w:rPr>
          <w:b/>
        </w:rPr>
        <w:t xml:space="preserve">Praticado pelos crentes do Novo Testamento </w:t>
      </w:r>
    </w:p>
    <w:p w:rsidR="00187A0A" w:rsidRDefault="00187A0A" w:rsidP="00187A0A">
      <w:pPr>
        <w:ind w:left="118" w:right="128"/>
      </w:pPr>
      <w:r>
        <w:t xml:space="preserve">Invocar o nome do Senhor foi praticado pelos crentes do Novo Testamento, começando no dia de Pentecoste (At 2:21). Enquanto Estevão estava sendo apedrejado para morrer, ele estava invocando o nome do Senhor (At 7:59). Os crentes do Novo Testamento praticaram invocar o Senhor (At 9:14; 22:16; 1 Co1:2; 2 Tm 2:22). Saulo de Tarso recebeu autorização dos principais sacerdotes para prender a todos os que invocavam o nome do Senhor (At 9:14). Isto indica que todos os santos primitivos invocavam Jesus. O </w:t>
      </w:r>
    </w:p>
    <w:p w:rsidR="00187A0A" w:rsidRDefault="00187A0A" w:rsidP="00187A0A">
      <w:pPr>
        <w:ind w:left="118" w:right="128" w:firstLine="0"/>
      </w:pPr>
      <w:r>
        <w:t xml:space="preserve">seu “invocar o nome do Senhor” era um sinal, uma marca de que eles eram cristãos. Se nós nos tornamos aqueles que invocam o nome do Senhor, o nosso invocar vai nos distinguir como cristãos. </w:t>
      </w:r>
    </w:p>
    <w:p w:rsidR="00187A0A" w:rsidRDefault="00187A0A" w:rsidP="00187A0A">
      <w:pPr>
        <w:spacing w:after="9" w:line="353" w:lineRule="auto"/>
        <w:ind w:left="109" w:right="45" w:firstLine="568"/>
        <w:jc w:val="left"/>
      </w:pPr>
      <w:r>
        <w:t xml:space="preserve">O apóstolo Paulo enfatizou a questão de invocar quando escreveu o livro de Romanos. Ele disse: “Pois não há distinção entre judeu e grego, uma vez que </w:t>
      </w:r>
      <w:proofErr w:type="gramStart"/>
      <w:r>
        <w:t>o mesmo</w:t>
      </w:r>
      <w:proofErr w:type="gramEnd"/>
      <w:r>
        <w:t xml:space="preserve"> é o Senhor de todos, rico para com todos os que o invocam. Porque: todo aquele que invocar o nome do Senhor será salvo.” (Rm 10:12-13). Paulo também falou sobre o invocar o Senhor em 1 Coríntios, quando ele escreveu as palavras: “com todos os que em todo lugar invocam o nome de nosso Senhor Jesus Cristo, Senhor deles e nosso.” (1 Co 1:2). Além disso, em 2 Timóteo, ele disse para Timóteo seguir as coisas espirituais com os que, de coração puro, invocam o Senhor (2 Tm 2:22). Através de todos esses versículos, podemos ver que no primeiro século, os cristãos praticavam bastante o invocar o nome do Senhor. </w:t>
      </w:r>
    </w:p>
    <w:p w:rsidR="00187A0A" w:rsidRDefault="00187A0A" w:rsidP="00187A0A">
      <w:pPr>
        <w:spacing w:after="96"/>
        <w:ind w:left="118" w:right="128" w:firstLine="720"/>
      </w:pPr>
      <w:r>
        <w:t xml:space="preserve">Assim, ao longo do Velho Testamento, bem como nos primeiros dias da era cristã, os santos invocavam o nome do Senhor. Como é lamentável que isso tenha sido negligenciado pela maior parte dos cristãos por tanto tempo! Cremos que hoje o Senhor quer restaurar o invocar o Seu nome e quer que o pratiquemos para que possamos desfrutar das riquezas da Sua vida.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87A0A" w:rsidRDefault="00187A0A" w:rsidP="00187A0A">
      <w:pPr>
        <w:spacing w:after="111" w:line="259" w:lineRule="auto"/>
        <w:ind w:left="920" w:right="135" w:hanging="10"/>
        <w:jc w:val="center"/>
      </w:pPr>
      <w:r>
        <w:rPr>
          <w:b/>
        </w:rPr>
        <w:t xml:space="preserve">O objetivo do invocar </w:t>
      </w:r>
    </w:p>
    <w:p w:rsidR="00187A0A" w:rsidRDefault="00187A0A" w:rsidP="00187A0A">
      <w:pPr>
        <w:ind w:left="118" w:right="128"/>
      </w:pPr>
      <w:r>
        <w:t xml:space="preserve">Por que necessitamos invocar o nome do Senhor? Os homens precisam invocar o nome do Senhor a fim de serem salvos (Rm 10:13). A maneira de orar silenciosamente ajuda as pessoas a serem salvas, mas não ricamente. A maneira de invocar, em voz alta, ajuda as pessoas a serem salvas de um modo mais rico e completo. Assim, precisamos encorajar as pessoas a se abrirem e a invocarem o nome do Senhor Jesus. O Salmo 116 nos diz que podemos participar da salvação do </w:t>
      </w:r>
      <w:r>
        <w:lastRenderedPageBreak/>
        <w:t xml:space="preserve">Senhor, invocando-O: “Tomarei o cálice da salvação, e invocarei o nome do Senhor” (v. 13). Neste único salmo, invocar o Senhor é mencionado quatro vezes (v. 2, 4, 13,17). Como vimos anteriormente, a maneira de tirar águas das fontes da salvação é invocar o nome do Senhor (Is 12:2-4). Muitos cristãos nunca invocaram o nome do Senhor. Se você nunca invocou e nem sequer clamou diante do Senhor, é duvidoso que você já tenha desfrutado do Senhor de uma maneira rica. “Invocai seu nome... Clamai e gritai...” (Is 12:4, 6). Tente clamar diante Dele. Se você nunca clamou sobre o que o Senhor é para você, tente fazer isto. Quanto mais você clamar: “Ó Senhor Jesus, </w:t>
      </w:r>
      <w:proofErr w:type="gramStart"/>
      <w:r>
        <w:t>Você</w:t>
      </w:r>
      <w:proofErr w:type="gramEnd"/>
      <w:r>
        <w:t xml:space="preserve"> é tão bom para mim!”, mais você será liberto da sua própria pessoa, e preenchido com o Senhor. </w:t>
      </w:r>
    </w:p>
    <w:p w:rsidR="00187A0A" w:rsidRDefault="00187A0A" w:rsidP="00187A0A">
      <w:pPr>
        <w:spacing w:after="107" w:line="259" w:lineRule="auto"/>
        <w:ind w:left="118" w:right="128" w:firstLine="0"/>
      </w:pPr>
      <w:r>
        <w:t xml:space="preserve">Milhares de santos têm sido libertados e enriquecidos através do invocar o nome do Senhor. </w:t>
      </w:r>
    </w:p>
    <w:p w:rsidR="00187A0A" w:rsidRDefault="00187A0A" w:rsidP="00187A0A">
      <w:pPr>
        <w:ind w:left="118" w:right="128"/>
      </w:pPr>
      <w:r>
        <w:t xml:space="preserve">Outra razão para invocarmos o Senhor é para sermos libertos da angústia (Sl 18:6; 118:5), de problemas (Sl 50:15; 86:7; 81:7), de tristeza e dor (Sl 116:3-4). As pessoas que argumentam contra o invocar o Senhor já se acharam invocando-O quando estiveram sujeitas a certo problema ou doença. Quando nossas vidas estão livres de problemas, nós até podemos argumentar contra o invocar o Senhor. Entretanto, quando problemas vêm, ninguém precisará nos dizer para invocá-Lo, porque invocaremos espontaneamente. </w:t>
      </w:r>
    </w:p>
    <w:p w:rsidR="00187A0A" w:rsidRDefault="00187A0A" w:rsidP="00187A0A">
      <w:pPr>
        <w:ind w:left="118" w:right="128"/>
      </w:pPr>
      <w:r>
        <w:t xml:space="preserve">Além disso, a maneira de participarmos da abundante misericórdia do Senhor é invocá-Lo. Quanto mais O invocarmos, mais desfrutaremos da Sua misericórdia (Sl 86:5). </w:t>
      </w:r>
    </w:p>
    <w:p w:rsidR="00187A0A" w:rsidRDefault="00187A0A" w:rsidP="00187A0A">
      <w:pPr>
        <w:ind w:left="118" w:right="128"/>
      </w:pPr>
      <w:r>
        <w:t xml:space="preserve">Outra razão para invocarmos o Senhor é para que recebamos o Espírito (At 2:17a, 21). A melhor maneira e a mais fácil de sermos preenchidos pelo Espírito Santo é invocar o nome do Senhor Jesus. O Espírito já foi derramado. Simplesmente precisamos recebê-Lo, invocando o Senhor. </w:t>
      </w:r>
    </w:p>
    <w:p w:rsidR="00187A0A" w:rsidRDefault="00187A0A" w:rsidP="00187A0A">
      <w:pPr>
        <w:ind w:left="118" w:right="128"/>
      </w:pPr>
      <w:r>
        <w:t xml:space="preserve">Isaías 55:1 diz: “Ah! </w:t>
      </w:r>
      <w:proofErr w:type="gramStart"/>
      <w:r>
        <w:t>Todos vós</w:t>
      </w:r>
      <w:proofErr w:type="gramEnd"/>
      <w:r>
        <w:t xml:space="preserve"> os que tendes sede, vinde às águas; e vós os que não tendes dinheiro, vinde, comprai, sem dinheiro e sem preço, vinho e leite”. Qual é a maneira de comermos e bebermos o Senhor? Isaías nos dá a maneira no versículo 6 do mesmo capítulo: “Buscai o Senhor enquanto se pode achar, invocai-o enquanto está perto”. Assim, a maneira de comermos o alimento espiritual para a nossa satisfação é buscar o Senhor e invocar o Seu nome. </w:t>
      </w:r>
    </w:p>
    <w:p w:rsidR="00187A0A" w:rsidRDefault="00187A0A" w:rsidP="00187A0A">
      <w:pPr>
        <w:ind w:left="118" w:right="128"/>
      </w:pPr>
      <w:r>
        <w:t xml:space="preserve">Romanos 10:12 diz que o Senhor de todos é rico para com todos os que O invocam. A maneira de desfrutarmos das riquezas do Senhor é invocá-Lo. O Senhor não é apenas rico, mas também está perto e disponível, pois Ele é o Espírito que dá vida (I Co15:45). Como Espírito, Ele é onipresente. Podemos invocar o Seu nome a </w:t>
      </w:r>
      <w:r>
        <w:lastRenderedPageBreak/>
        <w:t xml:space="preserve">qualquer hora e em qualquer lugar. Quando O invocamos, ele vem até nós como o Espírito e desfrutamos de Suas riquezas. </w:t>
      </w:r>
    </w:p>
    <w:p w:rsidR="00187A0A" w:rsidRDefault="00187A0A" w:rsidP="00187A0A">
      <w:pPr>
        <w:ind w:left="118" w:right="128"/>
      </w:pPr>
      <w:r>
        <w:t xml:space="preserve">1 Coríntios é um livro sobre o desfrutar de Cristo. No capítulo doze, Paulo nos diz como desfrutarmos Dele. A maneira de desfrutarmos do Senhor é invocar o Seu nome (12:3; 1:2). Toda vez que invocamos: “Senhor Jesus”, Ele vem como o Espírito, e nós bebemos Dele, o Espírito que dá vida (12:13). </w:t>
      </w:r>
    </w:p>
    <w:p w:rsidR="00187A0A" w:rsidRDefault="00187A0A" w:rsidP="00187A0A">
      <w:pPr>
        <w:ind w:left="118" w:right="128"/>
      </w:pPr>
      <w:r>
        <w:t xml:space="preserve">Se eu chamo o nome de uma pessoa, e se esta pessoa é real, viva e presente, ela virá a mim. O Senhor Jesus é vivo, real e presente! Ele está sempre disponível. Toda vez que o invocamos, Ele vem. Você quer desfrutar da presença do Senhor com todas as Suas riquezas? A melhor maneira de experimentar a Sua presença com todas as Suas riquezas é invocar o Seu nome. Invoque-O enquanto estiver dirigindo numa estrada ou enquanto estiver trabalhando. Em qualquer lugar e a qualquer hora você pode invocá-Lo. O Senhor está perto e é rico para com você. </w:t>
      </w:r>
    </w:p>
    <w:p w:rsidR="00187A0A" w:rsidRDefault="00187A0A" w:rsidP="00187A0A">
      <w:pPr>
        <w:spacing w:after="99"/>
        <w:ind w:left="118" w:right="128"/>
      </w:pPr>
      <w:r>
        <w:t xml:space="preserve">Além disso, invocando o nome do Senhor, podemos ser despertados. Isaías 64:7 diz: “Já ninguém há que invoque o Teu nome, que se desperte, e te detenha”. Quando sentimos que estamos fracos ou abatidos, podemos nos levantar e nos despertar, invocando o nome do Senhor Jesus.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87A0A" w:rsidRDefault="00187A0A" w:rsidP="00187A0A">
      <w:pPr>
        <w:spacing w:after="111" w:line="259" w:lineRule="auto"/>
        <w:ind w:left="920" w:right="322" w:hanging="10"/>
        <w:jc w:val="center"/>
      </w:pPr>
      <w:r>
        <w:rPr>
          <w:b/>
        </w:rPr>
        <w:t xml:space="preserve">Como invocar </w:t>
      </w:r>
    </w:p>
    <w:p w:rsidR="00187A0A" w:rsidRDefault="00187A0A" w:rsidP="00187A0A">
      <w:pPr>
        <w:ind w:left="118" w:right="128"/>
      </w:pPr>
      <w:r>
        <w:t xml:space="preserve">Como devemos invocar o Senhor? Devemos invocá-Lo com um coração puro (2 Tm 2:22). O nosso coração, que é a fonte do nosso invocar, deve ser puro, nada buscando a não ser o próprio Senhor. Da mesma forma, devemos invocar com lábios puros (Sf 3:9). Necessitamos vigiar nossa conversa, pois nada contamina mais nossos lábios do que conversas vãs. Se nossos lábios são impuros devido a conversas vãs, será difícil para nós invocarmos o Senhor. Ao lado de um coração puro e lábios puros, precisamos ter uma boca aberta (Sl 81:110). Precisamos abrir bem a nossa boca para invocá-Lo coletivamente. Segunda Timóteo 2:22 diz: “Foge, outrossim, das paixões da mocidade. Segue a justiça, a fé, o amor e a paz com os que, de coração puro, invocam o Senhor”. Precisamos nos reunir com a finalidade de invocar o nome do </w:t>
      </w:r>
    </w:p>
    <w:p w:rsidR="00187A0A" w:rsidRDefault="00187A0A" w:rsidP="00187A0A">
      <w:pPr>
        <w:ind w:left="118" w:right="128" w:firstLine="0"/>
      </w:pPr>
      <w:r>
        <w:t xml:space="preserve">Senhor. O Salmo 88:9 diz: “dia após dia venho clamando a ti, Senhor”. Portanto, deveríamos invocar o Seu nome diariamente. Além disso, o Salmo 116:2 diz: “... invocá-lo-ei enquanto eu viver”. Enquanto vivermos, deveremos invocar o nome do Senhor. </w:t>
      </w:r>
    </w:p>
    <w:p w:rsidR="00187A0A" w:rsidRDefault="00187A0A" w:rsidP="00187A0A">
      <w:pPr>
        <w:spacing w:after="5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87A0A" w:rsidRDefault="00187A0A" w:rsidP="00187A0A">
      <w:pPr>
        <w:spacing w:after="12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87A0A" w:rsidRDefault="00187A0A" w:rsidP="00187A0A">
      <w:pPr>
        <w:spacing w:after="111" w:line="259" w:lineRule="auto"/>
        <w:ind w:left="920" w:right="367" w:hanging="10"/>
        <w:jc w:val="center"/>
      </w:pPr>
      <w:r>
        <w:rPr>
          <w:b/>
        </w:rPr>
        <w:t xml:space="preserve">A necessidade de praticar </w:t>
      </w:r>
    </w:p>
    <w:p w:rsidR="00187A0A" w:rsidRDefault="00187A0A" w:rsidP="00187A0A">
      <w:pPr>
        <w:spacing w:after="100"/>
        <w:ind w:left="118" w:right="128"/>
      </w:pPr>
      <w:r>
        <w:lastRenderedPageBreak/>
        <w:t xml:space="preserve">Invocar o nome do Senhor não é meramente uma doutrina. É muito prático. Precisamos praticá-lo diariamente e a toda hora. Nunca deveríamos parar a nossa respiração espiritual. Esperamos que muitas outras pessoas do povo do Senhor, especialmente novos crentes, comecem a praticar o invocar o Senhor. Hoje, muitos cristãos viram que podem conhecê-lo, que podem ser introduzidos no poder da Sua ressurreição, que podem experimentar Sua salvação espontânea e que podem caminhar em unidade com Ele, através de invocar o Seu nome. Em qualquer situação, em qualquer hora, invoque “Senhor Jesus, Ó Senhor Jesus!” Se você praticar o invocar o Seu nome, verá que esta é uma maneira maravilhosa de desfrutar as riquezas do Senhor.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87A0A" w:rsidRDefault="00187A0A" w:rsidP="00187A0A">
      <w:pPr>
        <w:spacing w:after="111" w:line="259" w:lineRule="auto"/>
        <w:ind w:left="920" w:right="367" w:hanging="10"/>
        <w:jc w:val="center"/>
      </w:pPr>
      <w:r>
        <w:rPr>
          <w:b/>
        </w:rPr>
        <w:t xml:space="preserve">Quem crê, invoca. </w:t>
      </w:r>
    </w:p>
    <w:p w:rsidR="00187A0A" w:rsidRDefault="00187A0A" w:rsidP="00187A0A">
      <w:pPr>
        <w:ind w:left="118" w:right="128" w:firstLine="720"/>
      </w:pPr>
      <w:r>
        <w:t xml:space="preserve">Algumas pessoas questionam o invocar o nome do Senhor. Tais pessoas dizem que nem sempre o Senhor reconhece o invocar de um irmão. Isso dizem baseados em Mateus 7:22, 23: “Muitos, naquele dia, hão de dizer-me: Senhor, Senhor! Porventura, não temos nós profetizado em teu nome, e em teu nome não expelimos demônios? Então, lhes direi explicitamente: Nunca vos conheci”. Para esclarecer essa questão, leiamos Romanos 10:9-13: “Se com a tua boca confessares a Jesus como Senhor, e em teu coração creres que Deus o ressuscitou dentre os mortos, serás salvo. Porque com o coração se crê para a justiça, e com a boca se confessa a respeito da salvação. Porquanto a Escritura diz: Todo aquele que nele crê não será confundido. Pois não há distinção entre judeu e grego, uma vez que </w:t>
      </w:r>
      <w:proofErr w:type="gramStart"/>
      <w:r>
        <w:t>o mesmo</w:t>
      </w:r>
      <w:proofErr w:type="gramEnd"/>
      <w:r>
        <w:t xml:space="preserve"> é o Senhor de todos, rico para com todos os que o invocam. Porque: Todo aquele que invocar o nome do Senhor, será salvo”. Uma vez que você creia com o coração e confesse com a boca o nome do Senhor Jesus, então será salvo. Se uma pessoa não crê no coração, ela não confessa que Jesus é o Senhor. Portanto, quem não crê, só consegue falar “Senhor, Senhor”, e isso Deus não reconhecerá. </w:t>
      </w:r>
    </w:p>
    <w:p w:rsidR="00187A0A" w:rsidRDefault="00187A0A" w:rsidP="00187A0A">
      <w:pPr>
        <w:ind w:left="118" w:right="128" w:firstLine="720"/>
      </w:pPr>
      <w:r>
        <w:t xml:space="preserve">Em 2 Timóteo 2:19 é nos dito que o Senhor conhece os </w:t>
      </w:r>
      <w:proofErr w:type="gramStart"/>
      <w:r>
        <w:t>que Lhe</w:t>
      </w:r>
      <w:proofErr w:type="gramEnd"/>
      <w:r>
        <w:t xml:space="preserve"> pertencem. Por quê? Porque os que pertencem ao Senhor são pessoas que por meio de invocar o Seu nome, apartam-se da iniquidade, tornando-se vasos de honra. Quando seguimos a justiça, a fé, o amor e a paz com os que, de coração puro, invocam o Senhor (v. 22), somos santificados e tornamo-nos vasos para honra. </w:t>
      </w:r>
    </w:p>
    <w:p w:rsidR="00187A0A" w:rsidRDefault="00187A0A" w:rsidP="00187A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7A0A" w:rsidRDefault="00187A0A" w:rsidP="00187A0A">
      <w:pPr>
        <w:spacing w:after="0" w:line="259" w:lineRule="auto"/>
        <w:ind w:left="11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0760975" wp14:editId="0B5593F1">
                <wp:extent cx="857250" cy="495300"/>
                <wp:effectExtent l="0" t="0" r="0" b="0"/>
                <wp:docPr id="222228" name="Group 22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95300"/>
                          <a:chOff x="0" y="0"/>
                          <a:chExt cx="857250" cy="495300"/>
                        </a:xfrm>
                      </wpg:grpSpPr>
                      <wps:wsp>
                        <wps:cNvPr id="8612" name="Shape 8612"/>
                        <wps:cNvSpPr/>
                        <wps:spPr>
                          <a:xfrm>
                            <a:off x="0" y="0"/>
                            <a:ext cx="85725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0" h="495300">
                                <a:moveTo>
                                  <a:pt x="643255" y="0"/>
                                </a:moveTo>
                                <a:lnTo>
                                  <a:pt x="857250" y="247650"/>
                                </a:lnTo>
                                <a:lnTo>
                                  <a:pt x="643255" y="495300"/>
                                </a:lnTo>
                                <a:lnTo>
                                  <a:pt x="643255" y="371475"/>
                                </a:lnTo>
                                <a:lnTo>
                                  <a:pt x="0" y="371475"/>
                                </a:lnTo>
                                <a:lnTo>
                                  <a:pt x="0" y="123825"/>
                                </a:lnTo>
                                <a:lnTo>
                                  <a:pt x="643255" y="123825"/>
                                </a:lnTo>
                                <a:lnTo>
                                  <a:pt x="643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1D6825" id="Group 222228" o:spid="_x0000_s1026" style="width:67.5pt;height:39pt;mso-position-horizontal-relative:char;mso-position-vertical-relative:line" coordsize="857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">
                <v:shape id="Shape 8612" o:spid="_x0000_s1027" style="position:absolute;width:8572;height:4953;visibility:visible;mso-wrap-style:square;v-text-anchor:top" coordsize="85725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" path="m643255,l857250,247650,643255,495300r,-123825l,371475,,123825r643255,l643255,xe" fillcolor="#e7e6e6" stroked="f" strokeweight="0">
                  <v:stroke miterlimit="83231f" joinstyle="miter"/>
                  <v:path arrowok="t" textboxrect="0,0,857250,49530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954E66" w:rsidRDefault="00954E66">
      <w:bookmarkStart w:id="0" w:name="_GoBack"/>
      <w:bookmarkEnd w:id="0"/>
    </w:p>
    <w:sectPr w:rsidR="00954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0A"/>
    <w:rsid w:val="00187A0A"/>
    <w:rsid w:val="009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AD15-EE3F-4FD1-B674-315A2E53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0A"/>
    <w:pPr>
      <w:spacing w:after="5" w:line="360" w:lineRule="auto"/>
      <w:ind w:left="113" w:firstLine="558"/>
      <w:jc w:val="both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187A0A"/>
    <w:pPr>
      <w:keepNext/>
      <w:keepLines/>
      <w:spacing w:after="111"/>
      <w:ind w:left="125" w:right="1982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87A0A"/>
    <w:pPr>
      <w:keepNext/>
      <w:keepLines/>
      <w:spacing w:after="110"/>
      <w:ind w:left="707" w:hanging="10"/>
      <w:jc w:val="center"/>
      <w:outlineLvl w:val="1"/>
    </w:pPr>
    <w:rPr>
      <w:rFonts w:ascii="Arial" w:eastAsia="Arial" w:hAnsi="Arial" w:cs="Arial"/>
      <w:b/>
      <w:i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7A0A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7A0A"/>
    <w:rPr>
      <w:rFonts w:ascii="Arial" w:eastAsia="Arial" w:hAnsi="Arial" w:cs="Arial"/>
      <w:b/>
      <w:i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FS</dc:creator>
  <cp:keywords/>
  <dc:description/>
  <cp:lastModifiedBy>Marcel FS</cp:lastModifiedBy>
  <cp:revision>1</cp:revision>
  <dcterms:created xsi:type="dcterms:W3CDTF">2019-06-16T20:16:00Z</dcterms:created>
  <dcterms:modified xsi:type="dcterms:W3CDTF">2019-06-16T20:16:00Z</dcterms:modified>
</cp:coreProperties>
</file>